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203" w:rsidRPr="00232203" w:rsidRDefault="00232203" w:rsidP="00232203">
      <w:pPr>
        <w:pStyle w:val="style4"/>
        <w:jc w:val="center"/>
        <w:rPr>
          <w:rStyle w:val="style51"/>
          <w:rFonts w:ascii="TH SarabunPSK" w:hAnsi="TH SarabunPSK" w:cs="TH SarabunPSK"/>
          <w:sz w:val="36"/>
          <w:szCs w:val="36"/>
        </w:rPr>
      </w:pPr>
      <w:r w:rsidRPr="00232203">
        <w:rPr>
          <w:rStyle w:val="style51"/>
          <w:rFonts w:ascii="TH SarabunPSK" w:hAnsi="TH SarabunPSK" w:cs="TH SarabunPSK"/>
          <w:sz w:val="36"/>
          <w:szCs w:val="36"/>
          <w:cs/>
        </w:rPr>
        <w:t>ใบความรู้</w:t>
      </w:r>
    </w:p>
    <w:p w:rsid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Style w:val="style51"/>
          <w:rFonts w:ascii="TH SarabunPSK" w:hAnsi="TH SarabunPSK" w:cs="TH SarabunPSK"/>
          <w:sz w:val="32"/>
          <w:szCs w:val="32"/>
          <w:cs/>
        </w:rPr>
        <w:t>เรื่อง ประเภทของวงดนตรีไทย</w:t>
      </w:r>
      <w:r w:rsidRPr="00232203">
        <w:rPr>
          <w:rFonts w:ascii="TH SarabunPSK" w:hAnsi="TH SarabunPSK" w:cs="TH SarabunPSK"/>
          <w:sz w:val="32"/>
          <w:szCs w:val="32"/>
        </w:rPr>
        <w:br/>
        <w:t xml:space="preserve">             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วงดนตรีไทย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ในปัจจุบันได้จัดรูปแบบการบรรเลง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มีความเป็นระเบียบแบบแผน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 xml:space="preserve">มีมาตรฐานถูกต้องตามหลักการประสมวง </w:t>
      </w:r>
      <w:r w:rsidRPr="00232203">
        <w:rPr>
          <w:rFonts w:ascii="TH SarabunPSK" w:hAnsi="TH SarabunPSK" w:cs="TH SarabunPSK"/>
          <w:sz w:val="32"/>
          <w:szCs w:val="32"/>
        </w:rPr>
        <w:t>  </w:t>
      </w:r>
      <w:r w:rsidRPr="00232203">
        <w:rPr>
          <w:rFonts w:ascii="TH SarabunPSK" w:hAnsi="TH SarabunPSK" w:cs="TH SarabunPSK"/>
          <w:sz w:val="32"/>
          <w:szCs w:val="32"/>
          <w:cs/>
        </w:rPr>
        <w:t>มีการพัฒนารูปแบบการบรรเลงเป็นระยะ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ซึ่งแบ่งได้เป็น ๓ ประเภท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คือ</w:t>
      </w:r>
    </w:p>
    <w:p w:rsidR="00232203" w:rsidRPr="00232203" w:rsidRDefault="00232203" w:rsidP="00232203">
      <w:pPr>
        <w:pStyle w:val="style4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</w:rPr>
        <w:br/>
      </w:r>
      <w:r w:rsidRPr="00232203">
        <w:rPr>
          <w:rStyle w:val="a3"/>
          <w:rFonts w:ascii="TH SarabunPSK" w:hAnsi="TH SarabunPSK" w:cs="TH SarabunPSK"/>
          <w:sz w:val="32"/>
          <w:szCs w:val="32"/>
          <w:cs/>
        </w:rPr>
        <w:t>๑.๑ วงปี่พาทย์</w:t>
      </w:r>
      <w:r w:rsidRPr="00232203">
        <w:rPr>
          <w:rFonts w:ascii="TH SarabunPSK" w:hAnsi="TH SarabunPSK" w:cs="TH SarabunPSK"/>
          <w:sz w:val="32"/>
          <w:szCs w:val="32"/>
        </w:rPr>
        <w:br/>
        <w:t xml:space="preserve">                    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วงปี่พาทย์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ดนตรีที่เกิดจากการประสมวงกันระหว่างเครื่องดนตรีประเภทเครื่องเป่าและเครื่องดนตรีประเภทเครื่องตีเป็นหลั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แบ่งออกเป็น ๓ ขนาด ดังนี้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24400" cy="2352675"/>
            <wp:effectExtent l="19050" t="0" r="0" b="0"/>
            <wp:docPr id="1" name="Picture 1" descr="วงปี่พาทย์เครื่องห้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วงปี่พาทย์เครื่องห้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๑.) วงปี่พาทย์เครื่องห้า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วงดนตรีประเภทนี้มีการประสมวงมาตั้งแต่สมัยสุโขทัยเป็นราชธานี</w:t>
      </w:r>
      <w:r w:rsidRPr="00232203">
        <w:rPr>
          <w:rFonts w:ascii="TH SarabunPSK" w:hAnsi="TH SarabunPSK" w:cs="TH SarabunPSK"/>
          <w:sz w:val="32"/>
          <w:szCs w:val="32"/>
        </w:rPr>
        <w:t>    </w:t>
      </w:r>
      <w:r w:rsidRPr="00232203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ปี่ใน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ตะโพน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กลองทัด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และฉิ่ง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52975" cy="2486025"/>
            <wp:effectExtent l="19050" t="0" r="9525" b="0"/>
            <wp:docPr id="2" name="Picture 2" descr="วงปี่พาทย์เครื่องคู่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วงปี่พาทย์เครื่องคู่ 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lastRenderedPageBreak/>
        <w:t>๒.) วงปี่พาทย์เครื่องคู่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วงดนตรีประเภทนี้เกิดการประสมวงครั้งแรกในสมัยรัชกาลพระบาทสมเด็จพระนั่งเกล้าเจ้าอยู่หัว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ปี่ใน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ปี่นอก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ฆ้องวงเล็ก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ตะโพน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กลองทัด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ฉาบเล็ก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ฉาบใหญ่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และโหม่ง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800600" cy="2552700"/>
            <wp:effectExtent l="19050" t="0" r="0" b="0"/>
            <wp:docPr id="3" name="Picture 3" descr="วงปี่พาทย์เครื่องใหญ่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วงปี่พาทย์เครื่องใหญ่ 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๓.) วงปี่พาทย์เครื่องใหญ่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วงดนตรีประเภทนี้เกิดการประสมวงครั้งแรกในสมัยรัชกาลพระบาทสมเด็จพระจอมเกล้าเจ้าอยู่หัว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ปี่ใน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ปี่นอก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ระนาดเอกเหล็ก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ระนาดทุ้มเหล็ก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ฆ้องวงเล็ก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ตะโพน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กลองทัด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ฉาบเล็ก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ฉาบใหญ่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และโหม่ง</w:t>
      </w:r>
    </w:p>
    <w:p w:rsidR="00232203" w:rsidRPr="00232203" w:rsidRDefault="00232203" w:rsidP="00232203">
      <w:pPr>
        <w:pStyle w:val="style4"/>
        <w:rPr>
          <w:rFonts w:ascii="TH SarabunPSK" w:hAnsi="TH SarabunPSK" w:cs="TH SarabunPSK"/>
          <w:sz w:val="32"/>
          <w:szCs w:val="32"/>
        </w:rPr>
      </w:pPr>
      <w:r w:rsidRPr="00232203">
        <w:rPr>
          <w:rStyle w:val="a3"/>
          <w:rFonts w:ascii="TH SarabunPSK" w:hAnsi="TH SarabunPSK" w:cs="TH SarabunPSK"/>
          <w:sz w:val="32"/>
          <w:szCs w:val="32"/>
          <w:cs/>
        </w:rPr>
        <w:t>๑.๒ วงเครื่องสายไทย</w:t>
      </w:r>
      <w:r w:rsidRPr="00232203">
        <w:rPr>
          <w:rFonts w:ascii="TH SarabunPSK" w:hAnsi="TH SarabunPSK" w:cs="TH SarabunPSK"/>
          <w:sz w:val="32"/>
          <w:szCs w:val="32"/>
        </w:rPr>
        <w:br/>
        <w:t xml:space="preserve">                    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วงเครื่องสายไทยเป็นวงดนตรีที่ประกอบด้วยเครื่องดนตรีประเภทที่มีสายเป็นหลัก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ส่วนเครื่องดนตรีชนิดอื่นๆที่ประสมในวงเครื่องสาย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นิยมใช้เครื่องดนตรีที่มีระดับเสียงที่มีความกลมกลืนสอดคล้องกับเครื่องดนตรีอื่นๆในวง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แบ่งออกเป็น ๒ ชนิด</w:t>
      </w:r>
      <w:r w:rsidRPr="00232203">
        <w:rPr>
          <w:rFonts w:ascii="TH SarabunPSK" w:hAnsi="TH SarabunPSK" w:cs="TH SarabunPSK"/>
          <w:sz w:val="32"/>
          <w:szCs w:val="32"/>
        </w:rPr>
        <w:t xml:space="preserve">    </w:t>
      </w:r>
      <w:r w:rsidRPr="0023220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62500" cy="2895600"/>
            <wp:effectExtent l="19050" t="0" r="0" b="0"/>
            <wp:docPr id="4" name="Picture 4" descr="วงเครื่องสายเครื่องเดี่ย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วงเครื่องสายเครื่องเดี่ยว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lastRenderedPageBreak/>
        <w:t>๑.) วงเครื่องสายเครื่องเดี่ยวหรือวงเครื่องสายวงเล็ก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เครื่องดนตรีประกอบด้วย</w:t>
      </w:r>
      <w:r w:rsidR="005401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ซอด้วง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ซออู้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จะเข้ ๑ ตัว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โทน-รำมะนา ๑ สำรับ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และฉาบเล็ก ๑ คู่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81550" cy="2514600"/>
            <wp:effectExtent l="19050" t="0" r="0" b="0"/>
            <wp:docPr id="5" name="Picture 5" descr="วงเครื่องสายเครื่องคู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วงเครื่องสายเครื่องคู่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Default="00540102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) วงเครื่องสายเครื่องคู่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เครื่องดนตรีประกอบด้วย ซอด้วง ๒ คัน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ซออู้ ๒ คัน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จะเข้ ๒ ตัว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ขลุ่ยเพียงออ ๑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เลา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ขลุ่ยหลีบ ๑ เลา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โทน-รำมะนา ๑ สำรับ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ฉาบเล็ก ๑ คู่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กรับ ๑ คู่</w:t>
      </w:r>
      <w:r w:rsidR="00232203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232203" w:rsidRPr="00232203">
        <w:rPr>
          <w:rFonts w:ascii="TH SarabunPSK" w:hAnsi="TH SarabunPSK" w:cs="TH SarabunPSK"/>
          <w:sz w:val="32"/>
          <w:szCs w:val="32"/>
          <w:cs/>
        </w:rPr>
        <w:t>และโหม่ง ๑ ใบ</w:t>
      </w:r>
      <w:r w:rsidR="00232203" w:rsidRPr="00232203">
        <w:rPr>
          <w:rFonts w:ascii="TH SarabunPSK" w:hAnsi="TH SarabunPSK" w:cs="TH SarabunPSK"/>
          <w:sz w:val="32"/>
          <w:szCs w:val="32"/>
        </w:rPr>
        <w:t> </w:t>
      </w:r>
    </w:p>
    <w:p w:rsidR="00333EF6" w:rsidRDefault="00540102" w:rsidP="00540102">
      <w:pPr>
        <w:pStyle w:val="a7"/>
        <w:rPr>
          <w:rFonts w:ascii="TH SarabunPSK" w:hAnsi="TH SarabunPSK" w:cs="TH SarabunPSK"/>
          <w:sz w:val="32"/>
          <w:szCs w:val="32"/>
        </w:rPr>
      </w:pPr>
      <w:r w:rsidRPr="00540102">
        <w:rPr>
          <w:rFonts w:ascii="TH SarabunPSK" w:hAnsi="TH SarabunPSK" w:cs="TH SarabunPSK"/>
          <w:sz w:val="32"/>
          <w:szCs w:val="32"/>
          <w:cs/>
        </w:rPr>
        <w:t>๓) วงเครื่องสายปี่ชวา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40102">
        <w:rPr>
          <w:rFonts w:ascii="TH SarabunPSK" w:hAnsi="TH SarabunPSK" w:cs="TH SarabunPSK"/>
          <w:sz w:val="32"/>
          <w:szCs w:val="32"/>
          <w:cs/>
        </w:rPr>
        <w:t>เครื่องดนตรีดังนี้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0102">
        <w:rPr>
          <w:rFonts w:ascii="TH SarabunPSK" w:hAnsi="TH SarabunPSK" w:cs="TH SarabunPSK"/>
          <w:sz w:val="32"/>
          <w:szCs w:val="32"/>
          <w:cs/>
        </w:rPr>
        <w:t>ปี่ชวา</w:t>
      </w:r>
      <w:r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เลา </w:t>
      </w:r>
      <w:r>
        <w:rPr>
          <w:rFonts w:ascii="TH SarabunPSK" w:hAnsi="TH SarabunPSK" w:cs="TH SarabunPSK"/>
          <w:sz w:val="32"/>
          <w:szCs w:val="32"/>
        </w:rPr>
        <w:t> </w:t>
      </w:r>
      <w:r w:rsidRPr="00232203">
        <w:rPr>
          <w:rFonts w:ascii="TH SarabunPSK" w:hAnsi="TH SarabunPSK" w:cs="TH SarabunPSK"/>
          <w:sz w:val="32"/>
          <w:szCs w:val="32"/>
          <w:cs/>
        </w:rPr>
        <w:t>ซอด้วง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ซออู้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จะเข้ ๑ ตัว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</w:p>
    <w:p w:rsidR="00540102" w:rsidRDefault="00540102" w:rsidP="00540102">
      <w:pPr>
        <w:pStyle w:val="a7"/>
        <w:rPr>
          <w:rFonts w:ascii="TH SarabunPSK" w:hAnsi="TH SarabunPSK" w:cs="TH SarabunPSK" w:hint="cs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ขลุ่ยห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ลิบ ๑ เลา  กลองแขก</w:t>
      </w:r>
      <w:r w:rsidRPr="00232203">
        <w:rPr>
          <w:rFonts w:ascii="TH SarabunPSK" w:hAnsi="TH SarabunPSK" w:cs="TH SarabunPSK"/>
          <w:sz w:val="32"/>
          <w:szCs w:val="32"/>
          <w:cs/>
        </w:rPr>
        <w:t xml:space="preserve"> ๑ </w:t>
      </w:r>
      <w:r>
        <w:rPr>
          <w:rFonts w:ascii="TH SarabunPSK" w:hAnsi="TH SarabunPSK" w:cs="TH SarabunPSK" w:hint="cs"/>
          <w:sz w:val="32"/>
          <w:szCs w:val="32"/>
          <w:cs/>
        </w:rPr>
        <w:t>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กรับ ๑ คู่ </w:t>
      </w:r>
      <w:r w:rsidRPr="00232203">
        <w:rPr>
          <w:rFonts w:ascii="TH SarabunPSK" w:hAnsi="TH SarabunPSK" w:cs="TH SarabunPSK"/>
          <w:sz w:val="32"/>
          <w:szCs w:val="32"/>
          <w:cs/>
        </w:rPr>
        <w:t>และฉาบเล็ก ๑ คู่</w:t>
      </w:r>
      <w:r w:rsidRPr="00540102">
        <w:rPr>
          <w:rFonts w:ascii="TH SarabunPSK" w:hAnsi="TH SarabunPSK" w:cs="TH SarabunPSK"/>
          <w:sz w:val="32"/>
          <w:szCs w:val="32"/>
        </w:rPr>
        <w:br/>
      </w:r>
    </w:p>
    <w:p w:rsidR="00333EF6" w:rsidRDefault="00540102" w:rsidP="00333EF6">
      <w:pPr>
        <w:pStyle w:val="a7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๔) </w:t>
      </w:r>
      <w:r w:rsidRPr="00540102">
        <w:rPr>
          <w:rFonts w:ascii="TH SarabunPSK" w:hAnsi="TH SarabunPSK" w:cs="TH SarabunPSK"/>
          <w:sz w:val="32"/>
          <w:szCs w:val="32"/>
          <w:cs/>
        </w:rPr>
        <w:t>วงเครื่องสายผสมขิม</w:t>
      </w:r>
      <w:r w:rsidR="00333EF6">
        <w:rPr>
          <w:rFonts w:ascii="TH SarabunPSK" w:hAnsi="TH SarabunPSK" w:cs="TH SarabunPSK"/>
          <w:sz w:val="32"/>
          <w:szCs w:val="32"/>
        </w:rPr>
        <w:t xml:space="preserve">  </w:t>
      </w:r>
      <w:r w:rsidR="00333EF6">
        <w:rPr>
          <w:rFonts w:ascii="TH SarabunPSK" w:hAnsi="TH SarabunPSK" w:cs="TH SarabunPSK" w:hint="cs"/>
          <w:sz w:val="32"/>
          <w:szCs w:val="32"/>
          <w:cs/>
        </w:rPr>
        <w:t>มี</w:t>
      </w:r>
      <w:r w:rsidR="00333EF6" w:rsidRPr="00540102">
        <w:rPr>
          <w:rFonts w:ascii="TH SarabunPSK" w:hAnsi="TH SarabunPSK" w:cs="TH SarabunPSK"/>
          <w:sz w:val="32"/>
          <w:szCs w:val="32"/>
          <w:cs/>
        </w:rPr>
        <w:t>เครื่องดนตรีดังนี้</w:t>
      </w:r>
      <w:r w:rsidR="00333EF6">
        <w:rPr>
          <w:rFonts w:ascii="TH SarabunPSK" w:hAnsi="TH SarabunPSK" w:cs="TH SarabunPSK"/>
          <w:sz w:val="32"/>
          <w:szCs w:val="32"/>
        </w:rPr>
        <w:t xml:space="preserve"> </w:t>
      </w:r>
      <w:r w:rsidR="00333EF6">
        <w:rPr>
          <w:rFonts w:ascii="TH SarabunPSK" w:hAnsi="TH SarabunPSK" w:cs="TH SarabunPSK" w:hint="cs"/>
          <w:sz w:val="32"/>
          <w:szCs w:val="32"/>
          <w:cs/>
        </w:rPr>
        <w:t xml:space="preserve"> ขิม ๑ ตัว  </w:t>
      </w:r>
      <w:r w:rsidR="00333EF6" w:rsidRPr="00232203">
        <w:rPr>
          <w:rFonts w:ascii="TH SarabunPSK" w:hAnsi="TH SarabunPSK" w:cs="TH SarabunPSK"/>
          <w:sz w:val="32"/>
          <w:szCs w:val="32"/>
          <w:cs/>
        </w:rPr>
        <w:t>ซอด้วง ๑ คัน</w:t>
      </w:r>
      <w:r w:rsidR="00333EF6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333EF6" w:rsidRPr="00232203">
        <w:rPr>
          <w:rFonts w:ascii="TH SarabunPSK" w:hAnsi="TH SarabunPSK" w:cs="TH SarabunPSK"/>
          <w:sz w:val="32"/>
          <w:szCs w:val="32"/>
          <w:cs/>
        </w:rPr>
        <w:t>ซออู้ ๑ คัน</w:t>
      </w:r>
      <w:r w:rsidR="00333EF6"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="00333EF6" w:rsidRPr="00232203">
        <w:rPr>
          <w:rFonts w:ascii="TH SarabunPSK" w:hAnsi="TH SarabunPSK" w:cs="TH SarabunPSK"/>
          <w:sz w:val="32"/>
          <w:szCs w:val="32"/>
          <w:cs/>
        </w:rPr>
        <w:t>จะเข้ ๑ ตัว</w:t>
      </w:r>
      <w:r w:rsidR="00333EF6" w:rsidRPr="00232203">
        <w:rPr>
          <w:rFonts w:ascii="TH SarabunPSK" w:hAnsi="TH SarabunPSK" w:cs="TH SarabunPSK"/>
          <w:sz w:val="32"/>
          <w:szCs w:val="32"/>
        </w:rPr>
        <w:t xml:space="preserve">   </w:t>
      </w:r>
    </w:p>
    <w:p w:rsidR="00540102" w:rsidRPr="00540102" w:rsidRDefault="00333EF6" w:rsidP="00333EF6">
      <w:pPr>
        <w:pStyle w:val="a7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โทน-รำมะนา ๑ สำรับ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และฉาบเล็ก ๑ คู่</w:t>
      </w:r>
    </w:p>
    <w:p w:rsidR="00540102" w:rsidRPr="00540102" w:rsidRDefault="00540102" w:rsidP="00540102">
      <w:pPr>
        <w:pStyle w:val="a7"/>
        <w:rPr>
          <w:rFonts w:ascii="TH SarabunPSK" w:hAnsi="TH SarabunPSK" w:cs="TH SarabunPSK"/>
          <w:sz w:val="32"/>
          <w:szCs w:val="32"/>
        </w:rPr>
      </w:pPr>
    </w:p>
    <w:p w:rsidR="00232203" w:rsidRPr="00232203" w:rsidRDefault="00232203" w:rsidP="00232203">
      <w:pPr>
        <w:pStyle w:val="style4"/>
        <w:rPr>
          <w:rFonts w:ascii="TH SarabunPSK" w:hAnsi="TH SarabunPSK" w:cs="TH SarabunPSK"/>
          <w:sz w:val="32"/>
          <w:szCs w:val="32"/>
        </w:rPr>
      </w:pPr>
      <w:r w:rsidRPr="00232203">
        <w:rPr>
          <w:rStyle w:val="a3"/>
          <w:rFonts w:ascii="TH SarabunPSK" w:hAnsi="TH SarabunPSK" w:cs="TH SarabunPSK"/>
          <w:sz w:val="32"/>
          <w:szCs w:val="32"/>
          <w:cs/>
        </w:rPr>
        <w:t>๑.๓</w:t>
      </w:r>
      <w:r w:rsidRPr="00232203">
        <w:rPr>
          <w:rStyle w:val="a3"/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Style w:val="a3"/>
          <w:rFonts w:ascii="TH SarabunPSK" w:hAnsi="TH SarabunPSK" w:cs="TH SarabunPSK"/>
          <w:sz w:val="32"/>
          <w:szCs w:val="32"/>
          <w:cs/>
        </w:rPr>
        <w:t>วงมโหรี</w:t>
      </w:r>
      <w:r w:rsidRPr="00232203">
        <w:rPr>
          <w:rFonts w:ascii="TH SarabunPSK" w:hAnsi="TH SarabunPSK" w:cs="TH SarabunPSK"/>
          <w:sz w:val="32"/>
          <w:szCs w:val="32"/>
        </w:rPr>
        <w:br/>
        <w:t xml:space="preserve">     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วงมโหรีเป็นวงที่มีเครื่องดนตรีประสมวงครบทุกกลุ่ม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คือ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เครื่องดีด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สี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ตี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และเป่า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ลักษณะเด่นของวง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</w:rPr>
        <w:br/>
      </w:r>
      <w:r w:rsidRPr="00232203">
        <w:rPr>
          <w:rFonts w:ascii="TH SarabunPSK" w:hAnsi="TH SarabunPSK" w:cs="TH SarabunPSK"/>
          <w:sz w:val="32"/>
          <w:szCs w:val="32"/>
          <w:cs/>
        </w:rPr>
        <w:t>ดนตรีประเภทนี้ คือ ความกลมกลืนของระบบเสียงที่ใช้เครื่องดนตรีประเภทเครื่องตีที่ถูกย่อสัดส่วน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สำหรับฆ้องวงที่ประสมในวงดนตรีประเภทนี้เรียกอีกชื่อหนึ่งว่าฆ้องมโหรี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ารปรับลดขนาดเครื่องดนตรีประเภทเครื่องตีเพราะต้องการให้ระบบเสียงมีความดังที่เข้ากันได้กับเครื่องดนตรีประเภทเครื่องสาย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วงมโหรีมีการประสมวงและถือเป็นแบบแผนมาตั้งแต่สมัยรัชกาลพระบาทสมเด็จพระจอมเกล้าเจ้าอยู่หัวจำแนกออกเป็น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๓ ขนาด</w:t>
      </w:r>
      <w:r w:rsidRPr="00232203">
        <w:rPr>
          <w:rFonts w:ascii="TH SarabunPSK" w:hAnsi="TH SarabunPSK" w:cs="TH SarabunPSK"/>
          <w:sz w:val="32"/>
          <w:szCs w:val="32"/>
        </w:rPr>
        <w:t xml:space="preserve">  </w:t>
      </w:r>
      <w:r w:rsidRPr="0023220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4762500" cy="2238375"/>
            <wp:effectExtent l="19050" t="0" r="0" b="0"/>
            <wp:docPr id="6" name="Picture 6" descr="วงมโหรีเครื่องเดี่ยว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วงมโหรีเครื่องเดี่ยว 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๑.) วงมโหรีเครื่องเดี่ยว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เครื่องดนตรีประกอบด้วย ซอสามสาย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 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 ๑ รางฆ้องวงใหญ่ ๑ 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จะเข้ ๑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ตัว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ซอด้วง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ซออู้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โทน-รำมะนา ๑ สำรับ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</w:p>
    <w:p w:rsidR="00232203" w:rsidRPr="00232203" w:rsidRDefault="00232203" w:rsidP="00232203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743450" cy="2562225"/>
            <wp:effectExtent l="19050" t="0" r="0" b="0"/>
            <wp:docPr id="7" name="Picture 7" descr="วงมโหรีเครื่องคู่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วงมโหรีเครื่องคู่ 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๒.)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  <w:r w:rsidRPr="00232203">
        <w:rPr>
          <w:rFonts w:ascii="TH SarabunPSK" w:hAnsi="TH SarabunPSK" w:cs="TH SarabunPSK"/>
          <w:sz w:val="32"/>
          <w:szCs w:val="32"/>
          <w:cs/>
        </w:rPr>
        <w:t>วงมโหรีเครื่องคู่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เครื่องดนตรีประกอบด้วยซอสามสาย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ซอสามสายหลีบ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 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ขลุ่ยหลีบ ๑ 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ฆ้องวงใหญ่ ๑ 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ฆ้องวงเล็ก ๑ 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จะเข้ ๒ ตัว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ซอด้วง ๒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ซออู้ ๒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โทน-รำมะนา๑สำรับ</w:t>
      </w:r>
      <w:r w:rsidRPr="00232203">
        <w:rPr>
          <w:rFonts w:ascii="TH SarabunPSK" w:hAnsi="TH SarabunPSK" w:cs="TH SarabunPSK"/>
          <w:sz w:val="32"/>
          <w:szCs w:val="32"/>
        </w:rPr>
        <w:t>  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ฉิ่ง๑คู่</w:t>
      </w:r>
      <w:r w:rsidRPr="00232203">
        <w:rPr>
          <w:rFonts w:ascii="TH SarabunPSK" w:hAnsi="TH SarabunPSK" w:cs="TH SarabunPSK"/>
          <w:sz w:val="32"/>
          <w:szCs w:val="32"/>
        </w:rPr>
        <w:t>  </w:t>
      </w:r>
      <w:r w:rsidRPr="00232203">
        <w:rPr>
          <w:rFonts w:ascii="TH SarabunPSK" w:hAnsi="TH SarabunPSK" w:cs="TH SarabunPSK"/>
          <w:sz w:val="32"/>
          <w:szCs w:val="32"/>
          <w:cs/>
        </w:rPr>
        <w:t>ฉาบเล็ก๑คู่</w:t>
      </w:r>
      <w:r w:rsidRPr="00232203">
        <w:rPr>
          <w:rFonts w:ascii="TH SarabunPSK" w:hAnsi="TH SarabunPSK" w:cs="TH SarabunPSK"/>
          <w:sz w:val="32"/>
          <w:szCs w:val="32"/>
        </w:rPr>
        <w:t>  </w:t>
      </w:r>
      <w:r w:rsidRPr="00232203">
        <w:rPr>
          <w:rFonts w:ascii="TH SarabunPSK" w:hAnsi="TH SarabunPSK" w:cs="TH SarabunPSK"/>
          <w:sz w:val="32"/>
          <w:szCs w:val="32"/>
          <w:cs/>
        </w:rPr>
        <w:t>กรับ๑คู่</w:t>
      </w:r>
      <w:r w:rsidRPr="00232203">
        <w:rPr>
          <w:rFonts w:ascii="TH SarabunPSK" w:hAnsi="TH SarabunPSK" w:cs="TH SarabunPSK"/>
          <w:sz w:val="32"/>
          <w:szCs w:val="32"/>
        </w:rPr>
        <w:t>  </w:t>
      </w:r>
      <w:r w:rsidRPr="00232203">
        <w:rPr>
          <w:rFonts w:ascii="TH SarabunPSK" w:hAnsi="TH SarabunPSK" w:cs="TH SarabunPSK"/>
          <w:sz w:val="32"/>
          <w:szCs w:val="32"/>
          <w:cs/>
        </w:rPr>
        <w:t>โหม่ง๑ใบ</w:t>
      </w:r>
      <w:r w:rsidRPr="00232203">
        <w:rPr>
          <w:rFonts w:ascii="TH SarabunPSK" w:hAnsi="TH SarabunPSK" w:cs="TH SarabunPSK"/>
          <w:sz w:val="32"/>
          <w:szCs w:val="32"/>
        </w:rPr>
        <w:t xml:space="preserve"> </w:t>
      </w:r>
    </w:p>
    <w:p w:rsidR="00232203" w:rsidRPr="00232203" w:rsidRDefault="00232203" w:rsidP="00232203">
      <w:pPr>
        <w:pStyle w:val="a4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114925" cy="2638425"/>
            <wp:effectExtent l="19050" t="0" r="9525" b="0"/>
            <wp:docPr id="8" name="Picture 8" descr="วงมโหรีเครื่องให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วงมโหรีเครื่องใหญ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03" w:rsidRPr="00232203" w:rsidRDefault="00232203" w:rsidP="00232203">
      <w:pPr>
        <w:pStyle w:val="style4"/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232203">
        <w:rPr>
          <w:rFonts w:ascii="TH SarabunPSK" w:hAnsi="TH SarabunPSK" w:cs="TH SarabunPSK"/>
          <w:sz w:val="32"/>
          <w:szCs w:val="32"/>
          <w:cs/>
        </w:rPr>
        <w:t>๓.) วงมโหรีเครื่องใหญ่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เครื่องดนตรีประกอบด้วยซอสามสาย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ซอสามสายหลีบ ๑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ขลุ่ยเพียงออ ๑ 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ขลุ่ยหลีบ ๑ เลา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ระนาดเอกมโหรี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ระนาดทุ้มมโหรี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ระนาดเอกเหล็กมโหรี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ระนาดทุ้มเหล็กมโหรี ๑ ราง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ฆ้องวงใหญ่ ๑ 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ฆ้องวงเล็ก ๑ วง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จะเข้ ๒ ตัว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ซอด้วง ๒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ซออู้ ๒ คัน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โทน-รำมะนา ๑ สำรับ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ฉิ่ง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ฉาบเล็ก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กรับ ๑ คู่</w:t>
      </w:r>
      <w:r w:rsidRPr="00232203">
        <w:rPr>
          <w:rFonts w:ascii="TH SarabunPSK" w:hAnsi="TH SarabunPSK" w:cs="TH SarabunPSK"/>
          <w:sz w:val="32"/>
          <w:szCs w:val="32"/>
        </w:rPr>
        <w:t xml:space="preserve">   </w:t>
      </w:r>
      <w:r w:rsidRPr="00232203">
        <w:rPr>
          <w:rFonts w:ascii="TH SarabunPSK" w:hAnsi="TH SarabunPSK" w:cs="TH SarabunPSK"/>
          <w:sz w:val="32"/>
          <w:szCs w:val="32"/>
          <w:cs/>
        </w:rPr>
        <w:t>โหม่ง ๑ ใบ</w:t>
      </w:r>
    </w:p>
    <w:p w:rsidR="005B79AC" w:rsidRDefault="005B79AC"/>
    <w:sectPr w:rsidR="005B79AC" w:rsidSect="005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32203"/>
    <w:rsid w:val="00232203"/>
    <w:rsid w:val="00333EF6"/>
    <w:rsid w:val="00540102"/>
    <w:rsid w:val="005B79AC"/>
    <w:rsid w:val="00784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232203"/>
    <w:pPr>
      <w:spacing w:before="100" w:beforeAutospacing="1" w:after="100" w:afterAutospacing="1" w:line="240" w:lineRule="auto"/>
    </w:pPr>
    <w:rPr>
      <w:rFonts w:ascii="CordiaUPC" w:eastAsia="Times New Roman" w:hAnsi="CordiaUPC" w:cs="CordiaUPC"/>
      <w:sz w:val="36"/>
      <w:szCs w:val="36"/>
    </w:rPr>
  </w:style>
  <w:style w:type="character" w:customStyle="1" w:styleId="style51">
    <w:name w:val="style51"/>
    <w:basedOn w:val="a0"/>
    <w:rsid w:val="00232203"/>
    <w:rPr>
      <w:b/>
      <w:bCs/>
      <w:sz w:val="54"/>
      <w:szCs w:val="54"/>
    </w:rPr>
  </w:style>
  <w:style w:type="character" w:styleId="a3">
    <w:name w:val="Strong"/>
    <w:basedOn w:val="a0"/>
    <w:uiPriority w:val="22"/>
    <w:qFormat/>
    <w:rsid w:val="00232203"/>
    <w:rPr>
      <w:b/>
      <w:bCs/>
    </w:rPr>
  </w:style>
  <w:style w:type="paragraph" w:styleId="a4">
    <w:name w:val="Normal (Web)"/>
    <w:basedOn w:val="a"/>
    <w:uiPriority w:val="99"/>
    <w:semiHidden/>
    <w:unhideWhenUsed/>
    <w:rsid w:val="002322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2322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32203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5401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29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96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54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3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68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18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01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407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69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sarawut</dc:creator>
  <cp:keywords/>
  <dc:description/>
  <cp:lastModifiedBy>sarawut</cp:lastModifiedBy>
  <cp:revision>3</cp:revision>
  <dcterms:created xsi:type="dcterms:W3CDTF">2015-06-02T04:49:00Z</dcterms:created>
  <dcterms:modified xsi:type="dcterms:W3CDTF">2015-06-03T01:54:00Z</dcterms:modified>
</cp:coreProperties>
</file>